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395" w:rsidRDefault="0082542D" w:rsidP="00547013">
      <w:pPr>
        <w:tabs>
          <w:tab w:val="left" w:pos="5670"/>
        </w:tabs>
        <w:spacing w:after="0" w:line="360" w:lineRule="auto"/>
        <w:ind w:left="5670"/>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ЗАТВЕРДЖЕНО</w:t>
      </w:r>
      <w:r>
        <w:rPr>
          <w:rFonts w:ascii="Times New Roman" w:eastAsia="Times New Roman" w:hAnsi="Times New Roman" w:cs="Times New Roman"/>
          <w:b/>
          <w:sz w:val="28"/>
          <w:szCs w:val="28"/>
        </w:rPr>
        <w:br/>
      </w:r>
      <w:r w:rsidR="00547013">
        <w:rPr>
          <w:rFonts w:ascii="Times New Roman" w:eastAsia="Times New Roman" w:hAnsi="Times New Roman" w:cs="Times New Roman"/>
          <w:b/>
          <w:sz w:val="28"/>
          <w:szCs w:val="28"/>
        </w:rPr>
        <w:t>Рішення</w:t>
      </w:r>
      <w:r>
        <w:rPr>
          <w:rFonts w:ascii="Times New Roman" w:eastAsia="Times New Roman" w:hAnsi="Times New Roman" w:cs="Times New Roman"/>
          <w:b/>
          <w:sz w:val="28"/>
          <w:szCs w:val="28"/>
        </w:rPr>
        <w:t xml:space="preserve"> Чернівецької </w:t>
      </w:r>
    </w:p>
    <w:p w:rsidR="005C6395" w:rsidRDefault="0082542D" w:rsidP="00547013">
      <w:pPr>
        <w:tabs>
          <w:tab w:val="left" w:pos="5670"/>
        </w:tabs>
        <w:spacing w:after="0" w:line="360" w:lineRule="auto"/>
        <w:ind w:left="5670"/>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обласної ради</w:t>
      </w:r>
    </w:p>
    <w:p w:rsidR="005C6395" w:rsidRDefault="002335B7" w:rsidP="00547013">
      <w:pPr>
        <w:tabs>
          <w:tab w:val="left" w:pos="5670"/>
        </w:tabs>
        <w:spacing w:after="0" w:line="360" w:lineRule="auto"/>
        <w:ind w:left="567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15.10.2025 </w:t>
      </w:r>
      <w:r w:rsidR="00547013">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41-21/25</w:t>
      </w:r>
      <w:bookmarkStart w:id="0" w:name="_GoBack"/>
      <w:bookmarkEnd w:id="0"/>
    </w:p>
    <w:p w:rsidR="005C6395" w:rsidRDefault="0082542D">
      <w:pPr>
        <w:tabs>
          <w:tab w:val="left" w:pos="5670"/>
        </w:tabs>
        <w:ind w:left="5670" w:right="-324"/>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r>
    </w:p>
    <w:p w:rsidR="005C6395" w:rsidRDefault="005C6395">
      <w:pPr>
        <w:spacing w:after="120" w:line="240" w:lineRule="auto"/>
        <w:jc w:val="center"/>
        <w:rPr>
          <w:rFonts w:ascii="Times New Roman" w:hAnsi="Times New Roman" w:cs="Times New Roman"/>
          <w:sz w:val="28"/>
          <w:szCs w:val="28"/>
        </w:rPr>
      </w:pPr>
    </w:p>
    <w:p w:rsidR="005C6395" w:rsidRDefault="005C6395">
      <w:pPr>
        <w:spacing w:after="120" w:line="240" w:lineRule="auto"/>
        <w:jc w:val="center"/>
        <w:rPr>
          <w:rFonts w:ascii="Times New Roman" w:hAnsi="Times New Roman" w:cs="Times New Roman"/>
          <w:sz w:val="28"/>
          <w:szCs w:val="28"/>
        </w:rPr>
      </w:pPr>
    </w:p>
    <w:p w:rsidR="005C6395" w:rsidRDefault="005C6395">
      <w:pPr>
        <w:spacing w:after="120" w:line="240" w:lineRule="auto"/>
        <w:jc w:val="center"/>
        <w:rPr>
          <w:rFonts w:ascii="Times New Roman" w:hAnsi="Times New Roman" w:cs="Times New Roman"/>
          <w:sz w:val="28"/>
          <w:szCs w:val="28"/>
        </w:rPr>
      </w:pPr>
    </w:p>
    <w:p w:rsidR="005C6395" w:rsidRDefault="005C6395">
      <w:pPr>
        <w:spacing w:after="120" w:line="240" w:lineRule="auto"/>
        <w:jc w:val="center"/>
        <w:rPr>
          <w:rFonts w:ascii="Times New Roman" w:hAnsi="Times New Roman" w:cs="Times New Roman"/>
          <w:sz w:val="28"/>
          <w:szCs w:val="28"/>
        </w:rPr>
      </w:pPr>
    </w:p>
    <w:p w:rsidR="005C6395" w:rsidRDefault="0082542D">
      <w:pPr>
        <w:spacing w:after="120" w:line="240" w:lineRule="auto"/>
        <w:jc w:val="center"/>
        <w:rPr>
          <w:rFonts w:ascii="Times New Roman" w:hAnsi="Times New Roman" w:cs="Times New Roman"/>
          <w:b/>
          <w:sz w:val="48"/>
          <w:szCs w:val="48"/>
        </w:rPr>
      </w:pPr>
      <w:r>
        <w:rPr>
          <w:rFonts w:ascii="Times New Roman" w:hAnsi="Times New Roman" w:cs="Times New Roman"/>
          <w:b/>
          <w:sz w:val="48"/>
          <w:szCs w:val="48"/>
        </w:rPr>
        <w:t>ПОЛОЖЕННЯ</w:t>
      </w:r>
    </w:p>
    <w:p w:rsidR="005C6395" w:rsidRDefault="005C6395">
      <w:pPr>
        <w:spacing w:after="120" w:line="240" w:lineRule="auto"/>
        <w:jc w:val="center"/>
        <w:rPr>
          <w:rFonts w:ascii="Times New Roman" w:hAnsi="Times New Roman" w:cs="Times New Roman"/>
          <w:b/>
          <w:sz w:val="48"/>
          <w:szCs w:val="48"/>
        </w:rPr>
      </w:pPr>
    </w:p>
    <w:p w:rsidR="005C6395" w:rsidRDefault="0082542D">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ПРО КОМУНАЛЬНУ УСТАНОВУ</w:t>
      </w:r>
    </w:p>
    <w:p w:rsidR="005C6395" w:rsidRDefault="00547013">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w:t>
      </w:r>
      <w:r w:rsidR="0082542D">
        <w:rPr>
          <w:rFonts w:ascii="Times New Roman" w:hAnsi="Times New Roman" w:cs="Times New Roman"/>
          <w:b/>
          <w:sz w:val="40"/>
          <w:szCs w:val="40"/>
        </w:rPr>
        <w:t xml:space="preserve">ЧЕРНІВЕЦЬКИЙ ОБЛАСНИЙ ЦЕНТР </w:t>
      </w:r>
    </w:p>
    <w:p w:rsidR="005C6395" w:rsidRDefault="0082542D">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ПІДГОТОВКИ ГРОМАДЯН </w:t>
      </w:r>
    </w:p>
    <w:p w:rsidR="005C6395" w:rsidRDefault="00547013">
      <w:pPr>
        <w:spacing w:after="120" w:line="240" w:lineRule="auto"/>
        <w:jc w:val="center"/>
        <w:rPr>
          <w:rFonts w:ascii="Times New Roman" w:hAnsi="Times New Roman" w:cs="Times New Roman"/>
          <w:b/>
          <w:sz w:val="40"/>
          <w:szCs w:val="40"/>
        </w:rPr>
      </w:pPr>
      <w:r>
        <w:rPr>
          <w:rFonts w:ascii="Times New Roman" w:hAnsi="Times New Roman" w:cs="Times New Roman"/>
          <w:b/>
          <w:sz w:val="40"/>
          <w:szCs w:val="40"/>
        </w:rPr>
        <w:t>ДО НАЦІОНАЛЬНОГО СПРОТИВУ»</w:t>
      </w:r>
    </w:p>
    <w:p w:rsidR="005C6395" w:rsidRPr="0028480B" w:rsidRDefault="0028480B" w:rsidP="0028480B">
      <w:pPr>
        <w:spacing w:after="120" w:line="240" w:lineRule="auto"/>
        <w:jc w:val="center"/>
        <w:rPr>
          <w:rFonts w:ascii="Times New Roman" w:hAnsi="Times New Roman" w:cs="Times New Roman"/>
          <w:sz w:val="32"/>
          <w:szCs w:val="32"/>
        </w:rPr>
      </w:pPr>
      <w:r w:rsidRPr="0028480B">
        <w:rPr>
          <w:rFonts w:ascii="Times New Roman" w:hAnsi="Times New Roman" w:cs="Times New Roman"/>
          <w:sz w:val="32"/>
          <w:szCs w:val="32"/>
        </w:rPr>
        <w:t>(нова редакція)</w:t>
      </w:r>
    </w:p>
    <w:p w:rsidR="005C6395" w:rsidRDefault="005C6395">
      <w:pPr>
        <w:spacing w:after="120" w:line="240" w:lineRule="auto"/>
        <w:jc w:val="center"/>
        <w:rPr>
          <w:rFonts w:ascii="Times New Roman" w:hAnsi="Times New Roman" w:cs="Times New Roman"/>
          <w:b/>
          <w:sz w:val="40"/>
          <w:szCs w:val="40"/>
        </w:rPr>
      </w:pPr>
    </w:p>
    <w:p w:rsidR="005C6395" w:rsidRDefault="005C6395">
      <w:pPr>
        <w:spacing w:after="120" w:line="240" w:lineRule="auto"/>
        <w:jc w:val="center"/>
        <w:rPr>
          <w:rFonts w:ascii="Times New Roman" w:hAnsi="Times New Roman" w:cs="Times New Roman"/>
          <w:b/>
          <w:sz w:val="40"/>
          <w:szCs w:val="40"/>
        </w:rPr>
      </w:pPr>
    </w:p>
    <w:p w:rsidR="005C6395" w:rsidRDefault="005C6395">
      <w:pPr>
        <w:spacing w:after="120" w:line="240" w:lineRule="auto"/>
        <w:jc w:val="center"/>
        <w:rPr>
          <w:rFonts w:ascii="Times New Roman" w:hAnsi="Times New Roman" w:cs="Times New Roman"/>
          <w:b/>
          <w:sz w:val="40"/>
          <w:szCs w:val="40"/>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47013" w:rsidRDefault="00547013" w:rsidP="00547013">
      <w:pPr>
        <w:spacing w:after="120" w:line="240" w:lineRule="auto"/>
        <w:rPr>
          <w:rFonts w:ascii="Times New Roman" w:hAnsi="Times New Roman" w:cs="Times New Roman"/>
          <w:b/>
          <w:sz w:val="28"/>
          <w:szCs w:val="28"/>
        </w:rPr>
      </w:pPr>
    </w:p>
    <w:p w:rsidR="005C6395" w:rsidRDefault="0082542D" w:rsidP="00547013">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м. Чернівці</w:t>
      </w:r>
    </w:p>
    <w:p w:rsidR="005C6395" w:rsidRDefault="0082542D" w:rsidP="00547013">
      <w:pPr>
        <w:spacing w:after="120" w:line="240" w:lineRule="auto"/>
        <w:jc w:val="center"/>
        <w:rPr>
          <w:rFonts w:ascii="Times New Roman" w:hAnsi="Times New Roman" w:cs="Times New Roman"/>
          <w:sz w:val="28"/>
          <w:szCs w:val="28"/>
        </w:rPr>
      </w:pPr>
      <w:r>
        <w:rPr>
          <w:rFonts w:ascii="Times New Roman" w:hAnsi="Times New Roman" w:cs="Times New Roman"/>
          <w:b/>
          <w:sz w:val="28"/>
          <w:szCs w:val="28"/>
        </w:rPr>
        <w:t>2025 рік</w:t>
      </w:r>
      <w:r>
        <w:rPr>
          <w:rFonts w:ascii="Times New Roman" w:hAnsi="Times New Roman" w:cs="Times New Roman"/>
          <w:sz w:val="28"/>
          <w:szCs w:val="28"/>
        </w:rPr>
        <w:br w:type="page"/>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lastRenderedPageBreak/>
        <w:t>Загальні питання</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1. Комунальна установа «Чернівецький обласний центр підготовки громадян до національного спротиву» (далі — Центр) є комунальною установою, що заснована на спільній власності територіальних громад Чернівецької області, яка у своїй діяльності безпосередньо підпорядковується Чернівецькій обласній раді, а з питань підготовки громадян до національного спротиву — відповідному структурному підрозділу Чернівецької обласної державної адміністрації (обласної вій</w:t>
      </w:r>
      <w:r w:rsidR="00547013" w:rsidRPr="00CB4DA9">
        <w:rPr>
          <w:rFonts w:ascii="Times New Roman" w:hAnsi="Times New Roman" w:cs="Times New Roman"/>
          <w:sz w:val="28"/>
          <w:szCs w:val="28"/>
        </w:rPr>
        <w:t>ськової адміністрації) (далі — П</w:t>
      </w:r>
      <w:r w:rsidRPr="00CB4DA9">
        <w:rPr>
          <w:rFonts w:ascii="Times New Roman" w:hAnsi="Times New Roman" w:cs="Times New Roman"/>
          <w:sz w:val="28"/>
          <w:szCs w:val="28"/>
        </w:rPr>
        <w:t xml:space="preserve">ідрозділ з національного спротиву).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2. Засновником та власником Центру є територіальні громади Чернівецької області, від імені яких виступає Че</w:t>
      </w:r>
      <w:r w:rsidR="00547013" w:rsidRPr="00CB4DA9">
        <w:rPr>
          <w:rFonts w:ascii="Times New Roman" w:hAnsi="Times New Roman" w:cs="Times New Roman"/>
          <w:sz w:val="28"/>
          <w:szCs w:val="28"/>
        </w:rPr>
        <w:t>рнівецька обласна рада (далі — В</w:t>
      </w:r>
      <w:r w:rsidRPr="00CB4DA9">
        <w:rPr>
          <w:rFonts w:ascii="Times New Roman" w:hAnsi="Times New Roman" w:cs="Times New Roman"/>
          <w:sz w:val="28"/>
          <w:szCs w:val="28"/>
        </w:rPr>
        <w:t xml:space="preserve">ласник).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рішеннями Чернівецької обласної ради, актами Чернівецької обласної державної адміністрації (обласної військової адміністрації), наказами керівника підрозділу з національного спротиву, іншими нормативно-правовими актами, а також цим Положенням.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 Центр є неприбутковою організацією.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5. Найменування Центру: повне най</w:t>
      </w:r>
      <w:r w:rsidR="000A68B2">
        <w:rPr>
          <w:rFonts w:ascii="Times New Roman" w:hAnsi="Times New Roman" w:cs="Times New Roman"/>
          <w:sz w:val="28"/>
          <w:szCs w:val="28"/>
        </w:rPr>
        <w:t xml:space="preserve">менування: </w:t>
      </w:r>
      <w:r w:rsidR="004243AC">
        <w:rPr>
          <w:rFonts w:ascii="Times New Roman" w:hAnsi="Times New Roman" w:cs="Times New Roman"/>
          <w:sz w:val="28"/>
          <w:szCs w:val="28"/>
        </w:rPr>
        <w:t>к</w:t>
      </w:r>
      <w:r w:rsidR="00547013" w:rsidRPr="00CB4DA9">
        <w:rPr>
          <w:rFonts w:ascii="Times New Roman" w:hAnsi="Times New Roman" w:cs="Times New Roman"/>
          <w:sz w:val="28"/>
          <w:szCs w:val="28"/>
        </w:rPr>
        <w:t>омунальна установа «</w:t>
      </w:r>
      <w:r w:rsidRPr="00CB4DA9">
        <w:rPr>
          <w:rFonts w:ascii="Times New Roman" w:hAnsi="Times New Roman" w:cs="Times New Roman"/>
          <w:sz w:val="28"/>
          <w:szCs w:val="28"/>
        </w:rPr>
        <w:t>Чернівецький обласний центр підготовки гро</w:t>
      </w:r>
      <w:r w:rsidR="00547013" w:rsidRPr="00CB4DA9">
        <w:rPr>
          <w:rFonts w:ascii="Times New Roman" w:hAnsi="Times New Roman" w:cs="Times New Roman"/>
          <w:sz w:val="28"/>
          <w:szCs w:val="28"/>
        </w:rPr>
        <w:t>мадян до національного спротиву»; скорочене найменування: КУ «</w:t>
      </w:r>
      <w:r w:rsidRPr="00CB4DA9">
        <w:rPr>
          <w:rFonts w:ascii="Times New Roman" w:hAnsi="Times New Roman" w:cs="Times New Roman"/>
          <w:sz w:val="28"/>
          <w:szCs w:val="28"/>
        </w:rPr>
        <w:t>Чернівецький обласний центр підготовки гро</w:t>
      </w:r>
      <w:r w:rsidR="00547013" w:rsidRPr="00CB4DA9">
        <w:rPr>
          <w:rFonts w:ascii="Times New Roman" w:hAnsi="Times New Roman" w:cs="Times New Roman"/>
          <w:sz w:val="28"/>
          <w:szCs w:val="28"/>
        </w:rPr>
        <w:t>мадян до національного спротиву», КУ «ЧО ЦПГ НС»</w:t>
      </w:r>
      <w:r w:rsidRPr="00CB4DA9">
        <w:rPr>
          <w:rFonts w:ascii="Times New Roman" w:hAnsi="Times New Roman" w:cs="Times New Roman"/>
          <w:sz w:val="28"/>
          <w:szCs w:val="28"/>
        </w:rPr>
        <w:t xml:space="preserve">.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6. Центр має відокремлене майно, самостійний баланс, рахунки в органах Казначейства, рахунки в банках, печатку, штампи, бланки з власними реквізитами.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7. Центр не може бути засновником іншої юридичної особи.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8. Центр самостійно несе відповідальність за своїми зобов’язаннями в межах належного йому майна згідно із законодавством та не несе відповідальності за зобов’язаннями власника та Чернівецької обласної ради. </w:t>
      </w:r>
    </w:p>
    <w:p w:rsidR="005C6395"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Власник не несе відповідальності за зобов’язаннями Центру, крім випадків,</w:t>
      </w:r>
      <w:r w:rsidR="000A68B2">
        <w:rPr>
          <w:rFonts w:ascii="Times New Roman" w:hAnsi="Times New Roman" w:cs="Times New Roman"/>
          <w:sz w:val="28"/>
          <w:szCs w:val="28"/>
        </w:rPr>
        <w:t xml:space="preserve"> передбачених законами України.</w:t>
      </w:r>
    </w:p>
    <w:p w:rsidR="000A68B2" w:rsidRPr="00CB4DA9" w:rsidRDefault="00BF40A8" w:rsidP="000A68B2">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Місце</w:t>
      </w:r>
      <w:r w:rsidR="000A68B2">
        <w:rPr>
          <w:rFonts w:ascii="Times New Roman" w:hAnsi="Times New Roman" w:cs="Times New Roman"/>
          <w:sz w:val="28"/>
          <w:szCs w:val="28"/>
        </w:rPr>
        <w:t xml:space="preserve">знаходження Центру: </w:t>
      </w:r>
      <w:r w:rsidR="000A68B2" w:rsidRPr="000A68B2">
        <w:rPr>
          <w:rFonts w:ascii="Times New Roman" w:hAnsi="Times New Roman" w:cs="Times New Roman"/>
          <w:sz w:val="28"/>
          <w:szCs w:val="28"/>
        </w:rPr>
        <w:t>вулиця Лук’яна Кобилиці, будинок 21-А</w:t>
      </w:r>
      <w:r w:rsidR="000A68B2">
        <w:rPr>
          <w:rFonts w:ascii="Times New Roman" w:hAnsi="Times New Roman" w:cs="Times New Roman"/>
          <w:sz w:val="28"/>
          <w:szCs w:val="28"/>
        </w:rPr>
        <w:t>,</w:t>
      </w:r>
      <w:r w:rsidR="000A68B2" w:rsidRPr="000A68B2">
        <w:rPr>
          <w:rFonts w:ascii="Times New Roman" w:hAnsi="Times New Roman" w:cs="Times New Roman"/>
          <w:sz w:val="28"/>
          <w:szCs w:val="28"/>
        </w:rPr>
        <w:t xml:space="preserve"> місто Чернівці,</w:t>
      </w:r>
      <w:r w:rsidR="000A68B2">
        <w:rPr>
          <w:rFonts w:ascii="Times New Roman" w:hAnsi="Times New Roman" w:cs="Times New Roman"/>
          <w:sz w:val="28"/>
          <w:szCs w:val="28"/>
        </w:rPr>
        <w:t xml:space="preserve"> </w:t>
      </w:r>
      <w:r w:rsidR="000A68B2" w:rsidRPr="000A68B2">
        <w:rPr>
          <w:rFonts w:ascii="Times New Roman" w:hAnsi="Times New Roman" w:cs="Times New Roman"/>
          <w:sz w:val="28"/>
          <w:szCs w:val="28"/>
        </w:rPr>
        <w:t>Чернівецький район,</w:t>
      </w:r>
      <w:r w:rsidR="000A68B2">
        <w:rPr>
          <w:rFonts w:ascii="Times New Roman" w:hAnsi="Times New Roman" w:cs="Times New Roman"/>
          <w:sz w:val="28"/>
          <w:szCs w:val="28"/>
        </w:rPr>
        <w:t xml:space="preserve"> </w:t>
      </w:r>
      <w:r w:rsidR="000A68B2" w:rsidRPr="000A68B2">
        <w:rPr>
          <w:rFonts w:ascii="Times New Roman" w:hAnsi="Times New Roman" w:cs="Times New Roman"/>
          <w:sz w:val="28"/>
          <w:szCs w:val="28"/>
        </w:rPr>
        <w:t>Чернівецька область</w:t>
      </w:r>
      <w:r w:rsidR="000A68B2">
        <w:rPr>
          <w:rFonts w:ascii="Times New Roman" w:hAnsi="Times New Roman" w:cs="Times New Roman"/>
          <w:sz w:val="28"/>
          <w:szCs w:val="28"/>
        </w:rPr>
        <w:t>, поштовий індекс 58001</w:t>
      </w:r>
      <w:r w:rsidR="000A68B2" w:rsidRPr="000A68B2">
        <w:rPr>
          <w:rFonts w:ascii="Times New Roman" w:hAnsi="Times New Roman" w:cs="Times New Roman"/>
          <w:sz w:val="28"/>
          <w:szCs w:val="28"/>
        </w:rPr>
        <w:t>.</w:t>
      </w:r>
    </w:p>
    <w:p w:rsidR="00CB4DA9" w:rsidRPr="00CB4DA9" w:rsidRDefault="00CB4DA9" w:rsidP="00CB4DA9">
      <w:pPr>
        <w:spacing w:after="120" w:line="240" w:lineRule="auto"/>
        <w:jc w:val="center"/>
        <w:rPr>
          <w:rFonts w:ascii="Times New Roman" w:hAnsi="Times New Roman" w:cs="Times New Roman"/>
          <w:b/>
          <w:sz w:val="8"/>
          <w:szCs w:val="8"/>
        </w:rPr>
      </w:pP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Мета та основні завдання діяльності Центру</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10. Метою діяльності Центру є виконання комплексу заходів, спрямованих на забезпечення готовності громадян України до національного </w:t>
      </w:r>
      <w:r w:rsidRPr="00CB4DA9">
        <w:rPr>
          <w:rFonts w:ascii="Times New Roman" w:hAnsi="Times New Roman" w:cs="Times New Roman"/>
          <w:sz w:val="28"/>
          <w:szCs w:val="28"/>
        </w:rPr>
        <w:lastRenderedPageBreak/>
        <w:t xml:space="preserve">спротиву, сприяння обороноздатності держави та надання обороні України всеохоплюючого характеру.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11. Основними завданнями діяльності Центру в мирний час є: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проведення базової підготовки громадян до національного спротиву, включаючи опанування загальновійськовими знаннями, практичними вміннями, правилами поводження із зброєю, індивідуальними засобами захисту та засвоєння основ з тактичної медицини тощо;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зміцнення у громадян української національної та громадянської ідентичності на основі суспільно-державних (національних) цінностей України, стійкої мотивації та психологічної готовності до виконання конституційного обов’язку щодо захисту України, її незалежності та територіальної цілісності;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організація військово-патріотичного виховання, спрямованого на формування оборонної свідомості, готовності стати до лав Збройних Сил та інших формувань сектору безпеки та оборони України, готовності до національного спротиву, героїзація та вшанування подвигів Захисників та Захисниць України;</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навчання громадян основам поведінки в умовах бойових дій, захисту населення, територій і навколишнього природного середовища, а також реагування на надзвичайні ситуації, пов’язані з наслідками воєнних дій;</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сприяння культурному, духовному та фізичному розвитку громадян, зокрема шляхом проведення заходів, що сприяють їх фізичній загартованості та громадянській стійкості;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взаємодія з ветеранами війни та волонтерськими організаціями, іншими інститутами громадянського суспільства для забезпечення навчального процесу та підвищення ефективності підготовки громадян; розроблення та впровадження освітніх програм, тренінгів, семінарів для підвищення професійного рівня інструкторів, викладачів та керівників навчальних груп, а також використання новітніх технологій для вдосконалення навчального процесу;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раціональне використання матеріально-технічної бази Центру, забезпечення її розвитку, включаючи модернізацію обладнання та впровадження сучасних технологій;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участь у виконанні державних, регіональних та місцевих програм у сферах оборони, національного спротиву та утвердження української національної та громадянської ідентичності, зокрема за напрямом військово-патріотичного виховання;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забезпечення дотримання вимог законодавства з охорони праці, пожежної безпеки та збереження матеріальних цінностей;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провадження іншої діяльності, дозволеної законом, що відповідає меті функціонування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 xml:space="preserve">12. В умовах особливого періоду основним завданням Центру додатково є перехід на прискорені плани підготовки громадян України (у прифронтових областях).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13. Види діяльності, для провадження яких необхідно отримати ліцензію тощо, провадяться Центром за їх наявності. </w:t>
      </w:r>
    </w:p>
    <w:p w:rsidR="00CB4DA9" w:rsidRPr="00CB4DA9" w:rsidRDefault="00CB4DA9" w:rsidP="00CB4DA9">
      <w:pPr>
        <w:spacing w:after="120" w:line="240" w:lineRule="auto"/>
        <w:jc w:val="center"/>
        <w:rPr>
          <w:rFonts w:ascii="Times New Roman" w:hAnsi="Times New Roman" w:cs="Times New Roman"/>
          <w:b/>
          <w:sz w:val="8"/>
          <w:szCs w:val="8"/>
        </w:rPr>
      </w:pP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Правовий статус Центру, його права та обов’язки</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14. Центр набуває права та обов’язки юридичної особи з моменту його державної реєстрації.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15. Відносини Центру з юридичними особами та громадянами в усіх сферах господарської діяльності будуються на договірних засадах згідно із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16. Центр має право: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від свого імені вчиняти правочини, укладати угоди (договори), набувати майнові та особисті немайнові права, нести обов’язки, бути позивачем та відповідачем у визначених законом випадках;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страхувати майно Центру та його працівників шляхом укладення відповідних договорів;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планувати та провадити діяльність відповідно до програм, рішень Чернівецької обласної ради, актів Чернівецької обласної державної адміністрації</w:t>
      </w:r>
      <w:r w:rsidR="00BF40A8">
        <w:rPr>
          <w:rFonts w:ascii="Times New Roman" w:hAnsi="Times New Roman" w:cs="Times New Roman"/>
          <w:sz w:val="28"/>
          <w:szCs w:val="28"/>
        </w:rPr>
        <w:t xml:space="preserve"> (обласної військової адміністрації)</w:t>
      </w:r>
      <w:r w:rsidRPr="00CB4DA9">
        <w:rPr>
          <w:rFonts w:ascii="Times New Roman" w:hAnsi="Times New Roman" w:cs="Times New Roman"/>
          <w:sz w:val="28"/>
          <w:szCs w:val="28"/>
        </w:rPr>
        <w:t xml:space="preserve">, наказів та доручень підрозділу з національного спротиву, укладених договорів;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набувати у власність, брати в оренду відповідно до законодавства будівлі, споруди, обладнання та матеріали, транспортні засоби, обчислювальну техніку тощо для потреб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виключно за згодою власника або уповноваженого ним органу в установленому законодавством порядку відчужувати закріплене за Центром майно та інші цінності;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планувати свою діяльність, визначати стратегію розвитку Центру на середньострокову та довгострокову перспективу, визначати пріоритетні завдання та порядок їх виконання;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надавати консультативні послуги з питань, що належать до компетенції Центру, спеціалістам інших закладів, установ, організацій за їх зверненням;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для реалізації мети своєї діяльності, визначеної цим Положенням, залучати спеціалістів (у тому числі іноземних) на договірних засадах;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створювати у складі організаційної структури Центру відокремлені підрозділи (філії) в установленому законодавством порядку, погоджуючи питання про розміщення таких підрозділів із відповідними сільськими, селищними, міськими, районними у містах (у разі їх утворення) радами, військовими адміністраціями населених пунктів (у разі їх утворення);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отримувати від місцевих держ</w:t>
      </w:r>
      <w:r w:rsidR="009700F8">
        <w:rPr>
          <w:rFonts w:ascii="Times New Roman" w:hAnsi="Times New Roman" w:cs="Times New Roman"/>
          <w:sz w:val="28"/>
          <w:szCs w:val="28"/>
        </w:rPr>
        <w:t xml:space="preserve">авних </w:t>
      </w:r>
      <w:r w:rsidRPr="00CB4DA9">
        <w:rPr>
          <w:rFonts w:ascii="Times New Roman" w:hAnsi="Times New Roman" w:cs="Times New Roman"/>
          <w:sz w:val="28"/>
          <w:szCs w:val="28"/>
        </w:rPr>
        <w:t xml:space="preserve">адміністрацій, органів місцевого самоврядування, військових адміністрацій населених пунктів (у разі їх утворення) інформацію, необхідну для виконання покладених на Центр завдань;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розробляти та затверджувати навчальні, тренінгові програми, провадити в установленому порядку просвітницьку, краєзнавчу, інформаційну діяльність;</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подавати керівникам юридичних осіб, органам виконавчої влади та органам місцевого самоврядування </w:t>
      </w:r>
      <w:r w:rsidR="00BF40A8">
        <w:rPr>
          <w:rFonts w:ascii="Times New Roman" w:hAnsi="Times New Roman" w:cs="Times New Roman"/>
          <w:sz w:val="28"/>
          <w:szCs w:val="28"/>
        </w:rPr>
        <w:t>і</w:t>
      </w:r>
      <w:r w:rsidRPr="00CB4DA9">
        <w:rPr>
          <w:rFonts w:ascii="Times New Roman" w:hAnsi="Times New Roman" w:cs="Times New Roman"/>
          <w:sz w:val="28"/>
          <w:szCs w:val="28"/>
        </w:rPr>
        <w:t xml:space="preserve"> військовим адміністраціям населених пунктів (у разі їх утворення) пропозиції щодо підготовки працівників і населення з питань національного спротиву, цивільного захисту та військово-патріотичного виховання в умовах ведення війни або виникнення надзвичайних ситуацій, пов’язаних з наслідками стихійних лих або терористичних актів;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залучати в установленому порядку необхідних спеціалістів, зокрема з науково-дослідних установ та закладів освіти, для надання консультацій та проведення занять відповідно до навчальних планів та типових програм підготовки громадян України до національного спротиву, затверджених Командувачем Сил територіальної оборони Збройних Сил;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брати участь у реалізації міжнародних про</w:t>
      </w:r>
      <w:r w:rsidR="00BF40A8">
        <w:rPr>
          <w:rFonts w:ascii="Times New Roman" w:hAnsi="Times New Roman" w:cs="Times New Roman"/>
          <w:sz w:val="28"/>
          <w:szCs w:val="28"/>
        </w:rPr>
        <w:t>є</w:t>
      </w:r>
      <w:r w:rsidRPr="00CB4DA9">
        <w:rPr>
          <w:rFonts w:ascii="Times New Roman" w:hAnsi="Times New Roman" w:cs="Times New Roman"/>
          <w:sz w:val="28"/>
          <w:szCs w:val="28"/>
        </w:rPr>
        <w:t xml:space="preserve">ктів, грантів в установленому законодавством порядку;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провадити іншу діяльність, дозволену законодавством, що відповідає меті та завданням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Центр має інші права відповідно до законодавства та цього Положення.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17. Центр зобов’язаний: </w:t>
      </w:r>
    </w:p>
    <w:p w:rsidR="005C6395" w:rsidRPr="00CB4DA9" w:rsidRDefault="000A2ADD" w:rsidP="00CB4DA9">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w:t>
      </w:r>
      <w:r w:rsidR="0082542D" w:rsidRPr="00CB4DA9">
        <w:rPr>
          <w:rFonts w:ascii="Times New Roman" w:hAnsi="Times New Roman" w:cs="Times New Roman"/>
          <w:sz w:val="28"/>
          <w:szCs w:val="28"/>
        </w:rPr>
        <w:t xml:space="preserve">положень Конституції та законів України, актів Президента України, Кабінету Міністрів України, інших нормативно-правових актів та міжнародних договорів України, укладених в установленому законом порядку, </w:t>
      </w:r>
      <w:r w:rsidR="009700F8">
        <w:rPr>
          <w:rFonts w:ascii="Times New Roman" w:hAnsi="Times New Roman" w:cs="Times New Roman"/>
          <w:sz w:val="28"/>
          <w:szCs w:val="28"/>
        </w:rPr>
        <w:t xml:space="preserve">рішень обласної ради, розпоряджень </w:t>
      </w:r>
      <w:r w:rsidR="00CC03D6">
        <w:rPr>
          <w:rFonts w:ascii="Times New Roman" w:hAnsi="Times New Roman" w:cs="Times New Roman"/>
          <w:sz w:val="28"/>
          <w:szCs w:val="28"/>
        </w:rPr>
        <w:t xml:space="preserve">голови обласної ради та розпоряджень </w:t>
      </w:r>
      <w:r w:rsidR="009700F8">
        <w:rPr>
          <w:rFonts w:ascii="Times New Roman" w:hAnsi="Times New Roman" w:cs="Times New Roman"/>
          <w:sz w:val="28"/>
          <w:szCs w:val="28"/>
        </w:rPr>
        <w:t>обласної державної адміністрації (обласної військової адміністрації) та цього Положення</w:t>
      </w:r>
      <w:r w:rsidR="0082542D" w:rsidRPr="00CB4DA9">
        <w:rPr>
          <w:rFonts w:ascii="Times New Roman" w:hAnsi="Times New Roman" w:cs="Times New Roman"/>
          <w:sz w:val="28"/>
          <w:szCs w:val="28"/>
        </w:rPr>
        <w:t xml:space="preserve">;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забезпечувати д</w:t>
      </w:r>
      <w:r w:rsidR="006C592E" w:rsidRPr="00CB4DA9">
        <w:rPr>
          <w:rFonts w:ascii="Times New Roman" w:hAnsi="Times New Roman" w:cs="Times New Roman"/>
          <w:sz w:val="28"/>
          <w:szCs w:val="28"/>
        </w:rPr>
        <w:t>отримання вимог Закону України «Про захист персональних даних»</w:t>
      </w:r>
      <w:r w:rsidRPr="00CB4DA9">
        <w:rPr>
          <w:rFonts w:ascii="Times New Roman" w:hAnsi="Times New Roman" w:cs="Times New Roman"/>
          <w:sz w:val="28"/>
          <w:szCs w:val="28"/>
        </w:rPr>
        <w:t xml:space="preserve"> щодо осіб, які пройшли чи проходять відповідну підготовку в Центрі;</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забезпечувати суворе дотримання та виконання заходів безпеки працівниками та особами, які проходять підготовку в Центрі;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своєчасно сплачувати податки, збори та платежі до бюджетів та державних цільових фондів згідно із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здійснювати цільове та ефективне використання і збереження об’єктів спільної власності територіальних громад Чернівецької області, що передане на праві оперативного управління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 xml:space="preserve">створювати належні умови для високопродуктивної праці, забезпечення додержання вимог законодавства про працю, правил та норм охорони праці, техніки безпеки, соціального страхування;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вживати заходів з метою підвищення матеріального заохочення працівників, забезпечення економного і раціонального використання коштів, своєчасних розрахунків з працівниками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організовувати та забезпечувати підвищення кваліфікації працівників Центру;</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здійснювати заходи з підвищення ефективності діяльності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у межах своїх повноважень 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запровадити антикорупційну програму в установленому законодавством порядку;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вести бухгалтерський облік та подавати фінансову звітність у порядку, встановленому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організовувати функціонування структурних підрозділів до виконання необхідного комплексу завдань, покладених на Центр в умовах мирного часу та в умовах дії правового режиму воєнного стану;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постійно підтримувати високий рівень професіоналізму інструкторів для забезпечення освітньої діяльності та безперебійного проведення навчального процесу відповідно до планів підготовки;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своєчасно та якісно надавати послуги з підготовки громадян України з питань національного спротиву, цивільного захисту та військово-патріотичного виховання, а також надавати послуги (виконувати роботи) на договірних засадах відповідно до законодавства та цього Положення.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18. Центр співпрацює з громадськими об’єднаннями, юридичними особами, військовими частинами Сил територіальної оборони Збройних Сил, вищими військовими навчальними закладами, навчальними центрами, іншими військовими частинами (установами) Збройних Сил та іншими суб’єктами національного спротиву, що провадять діяльність у сферах оборони, безпеки, освіти, цивільного захисту, з метою залучення кваліфікованих інструкторів до проведення навчальних занять, обміну досвідом та розроблення нових методичних матеріалів, організації спільних заходів, тренувань та інформаційних кампаній.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19. Центр може укладати меморандуми про співпрацю з громадськими об’єднаннями, волонтерськими асоціаціями та іншими інститутами громадянського суспільства, юридичними особами для виконання спільних заходів та забезпечення більш широкого залучення громадян до підготовки до національного спротиву, зокрема військово-патріотичного виховання.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20. Результати взаємодії з партнерами висвітлюються у звітах Центру, які подаються щокварталу до Чернівецької обласної державної адміністрації (обл</w:t>
      </w:r>
      <w:r w:rsidR="009700F8">
        <w:rPr>
          <w:rFonts w:ascii="Times New Roman" w:hAnsi="Times New Roman" w:cs="Times New Roman"/>
          <w:sz w:val="28"/>
          <w:szCs w:val="28"/>
        </w:rPr>
        <w:t>асної військової адміністрації)</w:t>
      </w:r>
      <w:r w:rsidRPr="00CB4DA9">
        <w:rPr>
          <w:rFonts w:ascii="Times New Roman" w:hAnsi="Times New Roman" w:cs="Times New Roman"/>
          <w:sz w:val="28"/>
          <w:szCs w:val="28"/>
        </w:rPr>
        <w:t xml:space="preserve">.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21. Військовослужбовці та посадові особи Збройних Сил та інших складових сектору безпеки та оборони можуть залучатися до заходів, що здійснюються Центром, за рішенням їх командирів (керівників) на підставі навчальних планів відповідно до типових програм підготовки громадян України до національного спротиву, які затверджуються Командувачем Сил територіальної оборони Збройних Сил.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Центр готує та подає щокварталу до Чернівецької обласної ради, Чернівецької обласної державної адміністрації (обласної військової адміністрації) звіт про використання коштів, досягнуті результати та актуальні потреби.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Майно та фінансування Центру</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22. Майно Центру становлять основні фонди та оборотні кошти, а також інші матеріальні цінності та фінансові ресурси, вартість яких відображено у самостійному балансі.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23. Майно Центру належить до спільної власності територіальних громад Чернівецької області і закріплюється за Центром на праві оперативного управління або іншому речовому праві (господарського відання, оренди, користування тощо).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24. Центр на праві оперативного управління користується зазначеним майном відповідно до законодавства.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25. Майно Центру не може бути предметом застави, не підлягає вилученню або передачі будь-яким юридичним особам, крім випадків, передбачених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26. Фінансування планової діяльності Центру здійснюється у порядку, визначеному законодавством. Джерелами фінансування Центру є кошти відповідних місцевих бюджетів, інші джерела, не заборонені законодавством.</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27. Основним плановим документом, який надає повноваження Центру щодо отримання доходів і здійснення видатків, визначає обсяг і спрямування коштів для виконання Центром своїх функцій та досягнення цілей, визначених на рік відповідно до бюджетних призначень, є кошторис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28. Доходи Центру використовуються виключно для фінансування видатків на утримання Центру, реалізації мети (завдань) та напрямів діяльності, визначених цим Положенням. </w:t>
      </w:r>
    </w:p>
    <w:p w:rsidR="00CB4DA9" w:rsidRPr="009700F8" w:rsidRDefault="0082542D" w:rsidP="009700F8">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29. Центр має право отримувати плату за надання послуг, виконання робіт відповідно до законодавства, залучати матеріальні та фінансові ресурси в установленому порядку, отримувати гранти, дарунки та благодійні внески в порядку, визначеному законодавством для бюджетних установ.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lastRenderedPageBreak/>
        <w:t>Керівництво Центром</w:t>
      </w:r>
    </w:p>
    <w:p w:rsidR="006C592E"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30. Керівництво діяльністю Центру здійснює його керівник.</w:t>
      </w:r>
    </w:p>
    <w:p w:rsidR="006C592E" w:rsidRPr="00CB4DA9" w:rsidRDefault="006C592E"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31. Керівник Центру призначається на посаду на умовах контракту та звільняється з посади рішенням Чернівецької обласної ради.</w:t>
      </w:r>
    </w:p>
    <w:p w:rsidR="006C592E" w:rsidRPr="00CB4DA9" w:rsidRDefault="006C592E"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Звільнення керівника Центру здійснюється шляхом подання головою Чернівецької обласної державної адміністрації на розгляд Чернівецької обласної ради, в якому зазначаються  підстави звільнення з посиланням на обставини, що їх обґрунтовують.</w:t>
      </w:r>
    </w:p>
    <w:p w:rsidR="006C592E" w:rsidRPr="00CB4DA9" w:rsidRDefault="006C592E"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 результатом розгляду </w:t>
      </w:r>
      <w:r w:rsidR="00AA234D">
        <w:rPr>
          <w:rFonts w:ascii="Times New Roman" w:hAnsi="Times New Roman" w:cs="Times New Roman"/>
          <w:sz w:val="28"/>
          <w:szCs w:val="28"/>
        </w:rPr>
        <w:t>цього</w:t>
      </w:r>
      <w:r w:rsidRPr="00CB4DA9">
        <w:rPr>
          <w:rFonts w:ascii="Times New Roman" w:hAnsi="Times New Roman" w:cs="Times New Roman"/>
          <w:sz w:val="28"/>
          <w:szCs w:val="28"/>
        </w:rPr>
        <w:t xml:space="preserve"> подання Чернівецька обласна рада приймає  рішення щодо звільнення керівника Центру.</w:t>
      </w:r>
    </w:p>
    <w:p w:rsidR="005C6395" w:rsidRPr="00CB4DA9" w:rsidRDefault="006C592E"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Керівником Центру може бути особа, яка є громадянином України, має вищу освіту, стаж служби на керівних посадах у військових формуваннях, правоохоронних органах, сфері цивільного захисту або досвід роботи на посадах науково-педагогічних або педагогічних працівників в закладах освіти не менше трьох років, знання основ законодавства у сферах національного спротиву, утвердження української національної та громадянської ідентичності та вільно володіє українською мовою.  Насамперед перевага надається особам, які звільнені з військової служби, є ветеранами війни або ветеранами військової служби.</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32. Строк трудових відносин, права, обов’язки і відповідальність керівника, інші умови трудових відносин визначаються контрактом, укладеним із Чернівецькою обласною радою.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33. Працівники Центру призначаються на посади та звільняються з посад наказом керівника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34. Керівник Центру у межах своїх повноважень: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здійснює поточне керівництво Центром, самостійно вирішує всі питання діяльності Центру в межах компетенції відповідно до законодавства та цього Положення;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видає накази та надає доручення, обов’язкові до виконання всіма працівниками Центру, організує та контролює стан їх виконання;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визначає організаційну структуру Центру за погодженням з підрозділом з національного спротиву;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призначає на посади та звільняє з посад працівників Центру згідно із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застосовує заходи заохочення працівників та накладає на працівників дисциплінарні стягнення відповідно до законодавства;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забезпечує проведення атестації працівників та робочих місць;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здійснює встановлення працівникам премій та надбавок до посадового окладу відповідно до законодавства;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 xml:space="preserve">затверджує посадові інструкції працівників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розподіляє обов’язки між заступниками керівника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складає штатний розпис Центру в межах встановленого фонду оплати праці та подає на затвердження до </w:t>
      </w:r>
      <w:r w:rsidR="0043724B">
        <w:rPr>
          <w:rFonts w:ascii="Times New Roman" w:hAnsi="Times New Roman" w:cs="Times New Roman"/>
          <w:sz w:val="28"/>
          <w:szCs w:val="28"/>
        </w:rPr>
        <w:t xml:space="preserve">відповідного структурного підрозділу </w:t>
      </w:r>
      <w:r w:rsidR="009700F8">
        <w:rPr>
          <w:rFonts w:ascii="Times New Roman" w:hAnsi="Times New Roman" w:cs="Times New Roman"/>
          <w:sz w:val="28"/>
          <w:szCs w:val="28"/>
        </w:rPr>
        <w:t>обласної державної адміністрації (обласної військової адміністрації)</w:t>
      </w:r>
      <w:r w:rsidRPr="00CB4DA9">
        <w:rPr>
          <w:rFonts w:ascii="Times New Roman" w:hAnsi="Times New Roman" w:cs="Times New Roman"/>
          <w:sz w:val="28"/>
          <w:szCs w:val="28"/>
        </w:rPr>
        <w:t xml:space="preserve">;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забезпечує своєчасну сплату податків, зборів та інших платежів згідно із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несе персональну відповідальність за дотримання вимог законодавства, рішень Чернівецької обласної ради </w:t>
      </w:r>
      <w:r w:rsidR="009700F8">
        <w:rPr>
          <w:rFonts w:ascii="Times New Roman" w:hAnsi="Times New Roman" w:cs="Times New Roman"/>
          <w:sz w:val="28"/>
          <w:szCs w:val="28"/>
        </w:rPr>
        <w:t>та розпоряджень (наказів)</w:t>
      </w:r>
      <w:r w:rsidR="009700F8" w:rsidRPr="009700F8">
        <w:rPr>
          <w:rFonts w:ascii="Times New Roman" w:hAnsi="Times New Roman" w:cs="Times New Roman"/>
          <w:sz w:val="28"/>
          <w:szCs w:val="28"/>
        </w:rPr>
        <w:t xml:space="preserve"> </w:t>
      </w:r>
      <w:r w:rsidR="009700F8">
        <w:rPr>
          <w:rFonts w:ascii="Times New Roman" w:hAnsi="Times New Roman" w:cs="Times New Roman"/>
          <w:sz w:val="28"/>
          <w:szCs w:val="28"/>
        </w:rPr>
        <w:t xml:space="preserve">обласної державної адміністрації (обласної військової адміністрації) </w:t>
      </w:r>
      <w:r w:rsidRPr="00CB4DA9">
        <w:rPr>
          <w:rFonts w:ascii="Times New Roman" w:hAnsi="Times New Roman" w:cs="Times New Roman"/>
          <w:sz w:val="28"/>
          <w:szCs w:val="28"/>
        </w:rPr>
        <w:t xml:space="preserve">щодо внутрішнього фінансового контролю в Центрі та у сфері публічних закупівель, а також за допущення неефективних господарських операцій та правочинів, прийняття неефективних управлінських рішень;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несе персональну відповідальність за дотримання в Центрі вимог антикорупційного законодавства;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несе персональну відповідальність за діяльність Центру, дотримання фінансової дисципліни, правил та норм охорони праці, ефективне та цільове використання майна та коштів;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діє від імені Центру, представляє його інтереси в органах державної влади і органах місцевого самоврядування, у відносинах з юридичними особами та громадянами;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від імені Центру укладає угоди (договори), вчиняє правочини, передбачені законодавством, видає довіреності з урахуванням обмежень, визначених контрактом та законодавством, що регулює питання господарських зобов’язань;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здійснює інші повноваження, передбачені законодавством.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Трудовий колектив Центру</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35. Трудовий колектив Центру становлять усі працівники,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Центром.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36. Виробничі, трудові, соціально-економічні відносини і узгодження інтересів трудового колективу та роботодавця регулюються колективним договором.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37. Право укладення колективного договору від імені власника надається керівнику Центру, а від імені трудового колективу </w:t>
      </w:r>
      <w:r w:rsidR="006C592E" w:rsidRPr="00CB4DA9">
        <w:rPr>
          <w:rFonts w:ascii="Times New Roman" w:hAnsi="Times New Roman" w:cs="Times New Roman"/>
          <w:sz w:val="28"/>
          <w:szCs w:val="28"/>
        </w:rPr>
        <w:t xml:space="preserve">– </w:t>
      </w:r>
      <w:r w:rsidRPr="00CB4DA9">
        <w:rPr>
          <w:rFonts w:ascii="Times New Roman" w:hAnsi="Times New Roman" w:cs="Times New Roman"/>
          <w:sz w:val="28"/>
          <w:szCs w:val="28"/>
        </w:rPr>
        <w:t>профспілковому орг</w:t>
      </w:r>
      <w:r w:rsidR="006C592E" w:rsidRPr="00CB4DA9">
        <w:rPr>
          <w:rFonts w:ascii="Times New Roman" w:hAnsi="Times New Roman" w:cs="Times New Roman"/>
          <w:sz w:val="28"/>
          <w:szCs w:val="28"/>
        </w:rPr>
        <w:t>ану, а в разі його відсутності –</w:t>
      </w:r>
      <w:r w:rsidRPr="00CB4DA9">
        <w:rPr>
          <w:rFonts w:ascii="Times New Roman" w:hAnsi="Times New Roman" w:cs="Times New Roman"/>
          <w:sz w:val="28"/>
          <w:szCs w:val="28"/>
        </w:rPr>
        <w:t xml:space="preserve"> представникам працівників, обраним та уповноваженим трудовим колективом.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38. Сторони, що підписали колективний договір, угоду, щороку в строки, передбачені колективним договором, угодою, звітують про їх виконання. </w:t>
      </w:r>
    </w:p>
    <w:p w:rsidR="00CB4DA9"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lastRenderedPageBreak/>
        <w:t xml:space="preserve">39. Колективний договір підлягає реєстрації в установленому порядку.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Облік, звітність та контроль</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40. Центр веде бухгалтерський облік результатів своєї діяльності і складає та подає фінансову, статистичну та іншу звітність у порядку, встановленому законодавством.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41. Відповідальність за стан ведення обліку, своєчасність подання фінансової та іншої звітності покладається на керівника Центру і головного бухгалтера Центру.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Внесення змін до цього Положення</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42. Зміни до цього Положення вносяться в тому ж порядку, в якому його було затверджено. </w:t>
      </w:r>
    </w:p>
    <w:p w:rsidR="005C6395" w:rsidRPr="00CB4DA9" w:rsidRDefault="0082542D" w:rsidP="00CB4DA9">
      <w:pPr>
        <w:spacing w:after="120" w:line="240" w:lineRule="auto"/>
        <w:jc w:val="center"/>
        <w:rPr>
          <w:rFonts w:ascii="Times New Roman" w:hAnsi="Times New Roman" w:cs="Times New Roman"/>
          <w:b/>
          <w:sz w:val="28"/>
          <w:szCs w:val="28"/>
        </w:rPr>
      </w:pPr>
      <w:r w:rsidRPr="00CB4DA9">
        <w:rPr>
          <w:rFonts w:ascii="Times New Roman" w:hAnsi="Times New Roman" w:cs="Times New Roman"/>
          <w:b/>
          <w:sz w:val="28"/>
          <w:szCs w:val="28"/>
        </w:rPr>
        <w:t>Припинення діяльності Центру</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43. Припинення діяльності Центру здійснюється шляхом його реорганізації (злиття, приєднання, поділу, перетворення) або ліквідації за рішенням Чернівецької обласної ради, а у випадках, передбачених законодавством, — за рішенням суду.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44. Припинення діяльності Центру проводить комісія з припинення (комісія з реорганізації Центру, ліквідаційна комісія), утворена органом, що прийняв рішення про припинення.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З моменту призначення комісії з припинення (комісії з реорганізації Центру, ліквідаційної комісії) до неї переходять повноваження з управління справами Центру.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Комісія з припинення (комісія з реорганізації Центру, ліквідаційна комісія) складає ліквідаційний баланс (передавальний акт або розподільний баланс) Центру і подає його на затвердження в установленому порядку.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45. У разі припинення діяльності Центру працівникам, що звільняються, гарантується додержання їх прав та інтересів відповідно до законодавства про працю.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46. У разі припинення діяльності Центру (у результаті ліквідації, злиття, поділу, приєднання або перетворення) його майно, зокрема активи, передається (використовується) за рішенням Чернівецької обласної ради. Вимоги кредиторів до Центру, що ліквідується, задовольняються в установленому законодавством порядку. </w:t>
      </w:r>
    </w:p>
    <w:p w:rsidR="005C6395" w:rsidRPr="00CB4DA9" w:rsidRDefault="0082542D" w:rsidP="00CB4DA9">
      <w:pPr>
        <w:spacing w:after="120" w:line="240" w:lineRule="auto"/>
        <w:ind w:firstLine="709"/>
        <w:jc w:val="both"/>
        <w:rPr>
          <w:rFonts w:ascii="Times New Roman" w:hAnsi="Times New Roman" w:cs="Times New Roman"/>
          <w:sz w:val="28"/>
          <w:szCs w:val="28"/>
        </w:rPr>
      </w:pPr>
      <w:r w:rsidRPr="00CB4DA9">
        <w:rPr>
          <w:rFonts w:ascii="Times New Roman" w:hAnsi="Times New Roman" w:cs="Times New Roman"/>
          <w:sz w:val="28"/>
          <w:szCs w:val="28"/>
        </w:rPr>
        <w:t xml:space="preserve">47. Діяльність Центру вважається припиненою з дня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 </w:t>
      </w:r>
    </w:p>
    <w:p w:rsidR="00CB4DA9" w:rsidRDefault="00CB4DA9" w:rsidP="00CB4DA9">
      <w:pPr>
        <w:spacing w:after="120" w:line="240" w:lineRule="auto"/>
        <w:jc w:val="both"/>
        <w:rPr>
          <w:rFonts w:ascii="Times New Roman" w:eastAsia="Times New Roman" w:hAnsi="Times New Roman" w:cs="Times New Roman"/>
          <w:b/>
          <w:sz w:val="28"/>
          <w:szCs w:val="28"/>
        </w:rPr>
      </w:pPr>
    </w:p>
    <w:p w:rsidR="005C6395" w:rsidRPr="00CB4DA9" w:rsidRDefault="008B277C" w:rsidP="00CB4DA9">
      <w:pPr>
        <w:spacing w:after="120" w:line="240" w:lineRule="auto"/>
        <w:jc w:val="both"/>
        <w:rPr>
          <w:rFonts w:ascii="Times New Roman" w:hAnsi="Times New Roman" w:cs="Times New Roman"/>
          <w:sz w:val="28"/>
          <w:szCs w:val="28"/>
        </w:rPr>
      </w:pPr>
      <w:r w:rsidRPr="00CB4DA9">
        <w:rPr>
          <w:rFonts w:ascii="Times New Roman" w:eastAsia="Times New Roman" w:hAnsi="Times New Roman" w:cs="Times New Roman"/>
          <w:b/>
          <w:sz w:val="28"/>
          <w:szCs w:val="28"/>
        </w:rPr>
        <w:t>Керуючий справами обласної ради                                       Микола БОРЕЦЬ</w:t>
      </w:r>
    </w:p>
    <w:sectPr w:rsidR="005C6395" w:rsidRPr="00CB4DA9" w:rsidSect="00547013">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8F4" w:rsidRDefault="000808F4">
      <w:pPr>
        <w:spacing w:line="240" w:lineRule="auto"/>
      </w:pPr>
      <w:r>
        <w:separator/>
      </w:r>
    </w:p>
  </w:endnote>
  <w:endnote w:type="continuationSeparator" w:id="0">
    <w:p w:rsidR="000808F4" w:rsidRDefault="000808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8F4" w:rsidRDefault="000808F4">
      <w:pPr>
        <w:spacing w:after="0"/>
      </w:pPr>
      <w:r>
        <w:separator/>
      </w:r>
    </w:p>
  </w:footnote>
  <w:footnote w:type="continuationSeparator" w:id="0">
    <w:p w:rsidR="000808F4" w:rsidRDefault="000808F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735583"/>
    </w:sdtPr>
    <w:sdtEndPr>
      <w:rPr>
        <w:rFonts w:ascii="Times New Roman" w:hAnsi="Times New Roman" w:cs="Times New Roman"/>
      </w:rPr>
    </w:sdtEndPr>
    <w:sdtContent>
      <w:p w:rsidR="005C6395" w:rsidRDefault="007917CA">
        <w:pPr>
          <w:pStyle w:val="a7"/>
          <w:jc w:val="center"/>
          <w:rPr>
            <w:rFonts w:ascii="Times New Roman" w:hAnsi="Times New Roman" w:cs="Times New Roman"/>
          </w:rPr>
        </w:pPr>
        <w:r>
          <w:rPr>
            <w:rFonts w:ascii="Times New Roman" w:hAnsi="Times New Roman" w:cs="Times New Roman"/>
          </w:rPr>
          <w:fldChar w:fldCharType="begin"/>
        </w:r>
        <w:r w:rsidR="0082542D">
          <w:rPr>
            <w:rFonts w:ascii="Times New Roman" w:hAnsi="Times New Roman" w:cs="Times New Roman"/>
          </w:rPr>
          <w:instrText>PAGE   \* MERGEFORMAT</w:instrText>
        </w:r>
        <w:r>
          <w:rPr>
            <w:rFonts w:ascii="Times New Roman" w:hAnsi="Times New Roman" w:cs="Times New Roman"/>
          </w:rPr>
          <w:fldChar w:fldCharType="separate"/>
        </w:r>
        <w:r w:rsidR="00401921" w:rsidRPr="00401921">
          <w:rPr>
            <w:rFonts w:ascii="Times New Roman" w:hAnsi="Times New Roman" w:cs="Times New Roman"/>
            <w:noProof/>
            <w:lang w:val="ru-RU"/>
          </w:rPr>
          <w:t>2</w:t>
        </w:r>
        <w:r>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67611"/>
    <w:rsid w:val="0002041E"/>
    <w:rsid w:val="000455EA"/>
    <w:rsid w:val="00067611"/>
    <w:rsid w:val="000808F4"/>
    <w:rsid w:val="000A2ADD"/>
    <w:rsid w:val="000A68B2"/>
    <w:rsid w:val="00104733"/>
    <w:rsid w:val="00133F6B"/>
    <w:rsid w:val="002335B7"/>
    <w:rsid w:val="0028480B"/>
    <w:rsid w:val="00334831"/>
    <w:rsid w:val="003376B2"/>
    <w:rsid w:val="0037076D"/>
    <w:rsid w:val="00401921"/>
    <w:rsid w:val="004243AC"/>
    <w:rsid w:val="0043724B"/>
    <w:rsid w:val="004516CD"/>
    <w:rsid w:val="00452B84"/>
    <w:rsid w:val="00473E7A"/>
    <w:rsid w:val="004F0D9B"/>
    <w:rsid w:val="005031BA"/>
    <w:rsid w:val="0054463C"/>
    <w:rsid w:val="00547013"/>
    <w:rsid w:val="0055036C"/>
    <w:rsid w:val="005C6395"/>
    <w:rsid w:val="005C6DBC"/>
    <w:rsid w:val="00667B99"/>
    <w:rsid w:val="006C592E"/>
    <w:rsid w:val="007917CA"/>
    <w:rsid w:val="00792312"/>
    <w:rsid w:val="007D080E"/>
    <w:rsid w:val="0082542D"/>
    <w:rsid w:val="008B277C"/>
    <w:rsid w:val="008E6394"/>
    <w:rsid w:val="00903056"/>
    <w:rsid w:val="0091600D"/>
    <w:rsid w:val="0094451B"/>
    <w:rsid w:val="009700F8"/>
    <w:rsid w:val="009858DD"/>
    <w:rsid w:val="009C65D5"/>
    <w:rsid w:val="00A51B3B"/>
    <w:rsid w:val="00A92CC8"/>
    <w:rsid w:val="00AA234D"/>
    <w:rsid w:val="00AA5D57"/>
    <w:rsid w:val="00B70D2A"/>
    <w:rsid w:val="00BC44EB"/>
    <w:rsid w:val="00BC7E90"/>
    <w:rsid w:val="00BF40A8"/>
    <w:rsid w:val="00CA62B0"/>
    <w:rsid w:val="00CA643F"/>
    <w:rsid w:val="00CB4DA9"/>
    <w:rsid w:val="00CC03D6"/>
    <w:rsid w:val="00D94C83"/>
    <w:rsid w:val="00DB6B75"/>
    <w:rsid w:val="00DF5685"/>
    <w:rsid w:val="00E7432A"/>
    <w:rsid w:val="00EA4AC2"/>
    <w:rsid w:val="00EC58F7"/>
    <w:rsid w:val="00ED560D"/>
    <w:rsid w:val="00F36F9B"/>
    <w:rsid w:val="00F46111"/>
    <w:rsid w:val="00FF67A8"/>
    <w:rsid w:val="2E1B782F"/>
    <w:rsid w:val="4BA63CD3"/>
    <w:rsid w:val="5DBB467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95"/>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6395"/>
    <w:pPr>
      <w:spacing w:after="0" w:line="240" w:lineRule="auto"/>
    </w:pPr>
    <w:rPr>
      <w:rFonts w:ascii="Segoe UI" w:hAnsi="Segoe UI" w:cs="Segoe UI"/>
      <w:sz w:val="18"/>
      <w:szCs w:val="18"/>
    </w:rPr>
  </w:style>
  <w:style w:type="paragraph" w:styleId="a5">
    <w:name w:val="footer"/>
    <w:basedOn w:val="a"/>
    <w:link w:val="a6"/>
    <w:uiPriority w:val="99"/>
    <w:unhideWhenUsed/>
    <w:rsid w:val="005C6395"/>
    <w:pPr>
      <w:tabs>
        <w:tab w:val="center" w:pos="4677"/>
        <w:tab w:val="right" w:pos="9355"/>
      </w:tabs>
      <w:spacing w:after="0" w:line="240" w:lineRule="auto"/>
    </w:pPr>
  </w:style>
  <w:style w:type="paragraph" w:styleId="a7">
    <w:name w:val="header"/>
    <w:basedOn w:val="a"/>
    <w:link w:val="a8"/>
    <w:uiPriority w:val="99"/>
    <w:unhideWhenUsed/>
    <w:rsid w:val="005C6395"/>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5C6395"/>
  </w:style>
  <w:style w:type="character" w:customStyle="1" w:styleId="a6">
    <w:name w:val="Нижній колонтитул Знак"/>
    <w:basedOn w:val="a0"/>
    <w:link w:val="a5"/>
    <w:uiPriority w:val="99"/>
    <w:rsid w:val="005C6395"/>
  </w:style>
  <w:style w:type="character" w:customStyle="1" w:styleId="a4">
    <w:name w:val="Текст у виносці Знак"/>
    <w:basedOn w:val="a0"/>
    <w:link w:val="a3"/>
    <w:uiPriority w:val="99"/>
    <w:semiHidden/>
    <w:rsid w:val="005C6395"/>
    <w:rPr>
      <w:rFonts w:ascii="Segoe UI" w:hAnsi="Segoe UI" w:cs="Segoe UI"/>
      <w:sz w:val="18"/>
      <w:szCs w:val="18"/>
      <w:lang w:val="uk-UA"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10</Pages>
  <Words>13427</Words>
  <Characters>7654</Characters>
  <Application>Microsoft Office Word</Application>
  <DocSecurity>0</DocSecurity>
  <Lines>63</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5</cp:revision>
  <cp:lastPrinted>2025-09-30T13:46:00Z</cp:lastPrinted>
  <dcterms:created xsi:type="dcterms:W3CDTF">2025-10-15T14:00:00Z</dcterms:created>
  <dcterms:modified xsi:type="dcterms:W3CDTF">2025-10-22T09:26:00Z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-355605777</vt:i4>
  </property>
  <property fmtid="{D5CDD505-2E9C-101B-9397-08002B2CF9AE}" pid="3" name="KSOProductBuildVer">
    <vt:lpwstr>1033-12.2.0.22530</vt:lpwstr>
  </property>
  <property fmtid="{D5CDD505-2E9C-101B-9397-08002B2CF9AE}" pid="4" name="ICV">
    <vt:lpwstr>67ACCD6589B146089AF9AC63F9345DA3_13</vt:lpwstr>
  </property>
</Properties>
</file>